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3B" w:rsidRPr="00634940" w:rsidRDefault="0020583B" w:rsidP="0020583B">
      <w:pPr>
        <w:pStyle w:val="a5"/>
        <w:spacing w:after="160" w:line="240" w:lineRule="auto"/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GIC</w:t>
      </w:r>
      <w:r w:rsidRPr="00FF0C4F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s </w:t>
      </w:r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during </w:t>
      </w:r>
      <w:proofErr w:type="spellStart"/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substorms</w:t>
      </w:r>
      <w:proofErr w:type="spellEnd"/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 </w:t>
      </w:r>
      <w:r w:rsidRPr="00FF0C4F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caused by solar wind dynamic pressure pulses</w:t>
      </w:r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 </w:t>
      </w:r>
      <w:r w:rsidRPr="00FF0C4F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on 3</w:t>
      </w:r>
      <w:r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-4</w:t>
      </w:r>
      <w:r w:rsidRPr="00FF0C4F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 November 2021</w:t>
      </w:r>
    </w:p>
    <w:p w:rsidR="0020583B" w:rsidRPr="003432D2" w:rsidRDefault="0020583B" w:rsidP="0020583B">
      <w:pPr>
        <w:pStyle w:val="a5"/>
        <w:spacing w:after="160" w:line="240" w:lineRule="auto"/>
        <w:rPr>
          <w:lang w:val="en-US"/>
        </w:rPr>
      </w:pPr>
      <w:proofErr w:type="spellStart"/>
      <w:r w:rsidRPr="00BE216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Despirak</w:t>
      </w:r>
      <w:proofErr w:type="spellEnd"/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I.V.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Setsko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P.V.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Lubchich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A.A.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, Sakharov Ya.A.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Selivanov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V.N.</w:t>
      </w:r>
      <w:r w:rsidRPr="0020583B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2</w:t>
      </w:r>
    </w:p>
    <w:p w:rsidR="0020583B" w:rsidRPr="0020583B" w:rsidRDefault="0020583B" w:rsidP="0020583B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0583B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1</w:t>
      </w:r>
      <w:r w:rsidRPr="0020583B">
        <w:rPr>
          <w:rFonts w:ascii="Times New Roman" w:hAnsi="Times New Roman"/>
          <w:i/>
          <w:iCs/>
          <w:sz w:val="24"/>
          <w:szCs w:val="24"/>
          <w:lang w:val="en-US"/>
        </w:rPr>
        <w:t xml:space="preserve">Polar Geophysical Institute, </w:t>
      </w:r>
      <w:proofErr w:type="spellStart"/>
      <w:r w:rsidRPr="0020583B">
        <w:rPr>
          <w:rFonts w:ascii="Times New Roman" w:hAnsi="Times New Roman"/>
          <w:i/>
          <w:iCs/>
          <w:sz w:val="24"/>
          <w:szCs w:val="24"/>
          <w:lang w:val="en-US"/>
        </w:rPr>
        <w:t>Apatity</w:t>
      </w:r>
      <w:proofErr w:type="spellEnd"/>
      <w:r w:rsidRPr="0020583B">
        <w:rPr>
          <w:rFonts w:ascii="Times New Roman" w:hAnsi="Times New Roman"/>
          <w:i/>
          <w:iCs/>
          <w:sz w:val="24"/>
          <w:szCs w:val="24"/>
          <w:lang w:val="en-US"/>
        </w:rPr>
        <w:t>, Russia</w:t>
      </w:r>
    </w:p>
    <w:p w:rsidR="0020583B" w:rsidRPr="0020583B" w:rsidRDefault="0020583B" w:rsidP="0020583B">
      <w:pPr>
        <w:pStyle w:val="a6"/>
        <w:spacing w:before="0" w:beforeAutospacing="0" w:after="0" w:afterAutospacing="0" w:line="360" w:lineRule="auto"/>
        <w:rPr>
          <w:i/>
          <w:shd w:val="clear" w:color="auto" w:fill="FFFFFF"/>
          <w:lang w:val="en-US"/>
        </w:rPr>
      </w:pPr>
      <w:r w:rsidRPr="0020583B">
        <w:rPr>
          <w:i/>
          <w:shd w:val="clear" w:color="auto" w:fill="FFFFFF"/>
          <w:vertAlign w:val="superscript"/>
          <w:lang w:val="en-US"/>
        </w:rPr>
        <w:t>2</w:t>
      </w:r>
      <w:r w:rsidRPr="0020583B">
        <w:rPr>
          <w:i/>
          <w:shd w:val="clear" w:color="auto" w:fill="FFFFFF"/>
          <w:lang w:val="en-US"/>
        </w:rPr>
        <w:t xml:space="preserve">Northern Energetics Research Centre </w:t>
      </w:r>
      <w:r w:rsidRPr="0020583B">
        <w:rPr>
          <w:i/>
          <w:lang w:val="en-US"/>
        </w:rPr>
        <w:t>KSC RAS</w:t>
      </w:r>
      <w:r w:rsidRPr="0020583B">
        <w:rPr>
          <w:i/>
          <w:shd w:val="clear" w:color="auto" w:fill="FFFFFF"/>
          <w:lang w:val="en-US"/>
        </w:rPr>
        <w:t xml:space="preserve">, </w:t>
      </w:r>
      <w:proofErr w:type="spellStart"/>
      <w:r w:rsidRPr="0020583B">
        <w:rPr>
          <w:i/>
          <w:shd w:val="clear" w:color="auto" w:fill="FFFFFF"/>
          <w:lang w:val="en-US"/>
        </w:rPr>
        <w:t>Apatity</w:t>
      </w:r>
      <w:proofErr w:type="spellEnd"/>
      <w:r w:rsidRPr="0020583B">
        <w:rPr>
          <w:i/>
          <w:shd w:val="clear" w:color="auto" w:fill="FFFFFF"/>
          <w:lang w:val="en-US"/>
        </w:rPr>
        <w:t>, Russia</w:t>
      </w:r>
    </w:p>
    <w:p w:rsidR="0020583B" w:rsidRDefault="0020583B" w:rsidP="0020583B">
      <w:pPr>
        <w:spacing w:after="0" w:line="240" w:lineRule="auto"/>
        <w:ind w:right="49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4F6C38" w:rsidRDefault="004F6C38" w:rsidP="0020583B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6C38" w:rsidRPr="004F6C38" w:rsidRDefault="0070055F" w:rsidP="004F6C38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en-US"/>
        </w:rPr>
      </w:pPr>
      <w:r w:rsidRPr="0070055F">
        <w:rPr>
          <w:rFonts w:ascii="Times New Roman" w:hAnsi="Times New Roman"/>
          <w:sz w:val="24"/>
          <w:szCs w:val="24"/>
          <w:lang w:val="en-US"/>
        </w:rPr>
        <w:t xml:space="preserve">We studied the occurrence of GIСs during sharp and large-amplitude changes in the dynamic pressure of the solar wind on November 3-4, 2021. Three pulses of dynamic pressure of large amplitude (~ 20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) were recorded during the period of strong southward IMF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Bz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from 20 to 22 UT on November 3 and a very strong pulse of the </w:t>
      </w:r>
      <w:r>
        <w:rPr>
          <w:rFonts w:ascii="Times New Roman" w:hAnsi="Times New Roman"/>
          <w:sz w:val="24"/>
          <w:szCs w:val="24"/>
          <w:lang w:val="en-US"/>
        </w:rPr>
        <w:t xml:space="preserve">dynamic </w:t>
      </w:r>
      <w:bookmarkStart w:id="0" w:name="_GoBack"/>
      <w:bookmarkEnd w:id="0"/>
      <w:r w:rsidRPr="0070055F">
        <w:rPr>
          <w:rFonts w:ascii="Times New Roman" w:hAnsi="Times New Roman"/>
          <w:sz w:val="24"/>
          <w:szCs w:val="24"/>
          <w:lang w:val="en-US"/>
        </w:rPr>
        <w:t xml:space="preserve">pressure (~29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) at ~ 09 UT on November 4, 2021. According to IMAGE and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SuperMAG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magnetometers data, we detected three consecutive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substorms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on November 3 and one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supersubstorm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on November 4 associated with these pressure pulses. The evening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substorms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on November 3 followed one another with a short interval, and each subsequent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substorm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began to develop at the stage of incomplete recovery of the previous one, which led to a complex pattern of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ionospheric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current development. Differences in the dynamics of these three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substorms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supersubstorms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 were reflected in the appearance and development of intense GICs at substations in the north-west of Russia and the south of Finland (substations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Vykhodnoy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Kondopoga</w:t>
      </w:r>
      <w:proofErr w:type="spellEnd"/>
      <w:r w:rsidRPr="007005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0055F">
        <w:rPr>
          <w:rFonts w:ascii="Times New Roman" w:hAnsi="Times New Roman"/>
          <w:sz w:val="24"/>
          <w:szCs w:val="24"/>
          <w:lang w:val="en-US"/>
        </w:rPr>
        <w:t>Matsala</w:t>
      </w:r>
      <w:proofErr w:type="spellEnd"/>
      <w:proofErr w:type="gramStart"/>
      <w:r w:rsidRPr="0070055F">
        <w:rPr>
          <w:rFonts w:ascii="Times New Roman" w:hAnsi="Times New Roman"/>
          <w:sz w:val="24"/>
          <w:szCs w:val="24"/>
          <w:lang w:val="en-US"/>
        </w:rPr>
        <w:t>).</w:t>
      </w:r>
      <w:r w:rsidR="004F6C38" w:rsidRPr="004F6C38">
        <w:rPr>
          <w:rFonts w:ascii="Times New Roman" w:hAnsi="Times New Roman"/>
          <w:sz w:val="24"/>
          <w:szCs w:val="24"/>
          <w:lang w:val="en-US"/>
        </w:rPr>
        <w:t>​</w:t>
      </w:r>
      <w:proofErr w:type="gramEnd"/>
    </w:p>
    <w:p w:rsidR="004F6C38" w:rsidRDefault="004F6C38" w:rsidP="0020583B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F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B"/>
    <w:rsid w:val="0020583B"/>
    <w:rsid w:val="004F6C38"/>
    <w:rsid w:val="0070055F"/>
    <w:rsid w:val="009A7D8C"/>
    <w:rsid w:val="00A05612"/>
    <w:rsid w:val="00A358F3"/>
    <w:rsid w:val="00B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AA24"/>
  <w15:chartTrackingRefBased/>
  <w15:docId w15:val="{59A583D4-E5B7-44A4-8082-AC8E49F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583B"/>
    <w:rPr>
      <w:color w:val="0563C1"/>
      <w:u w:val="single"/>
    </w:rPr>
  </w:style>
  <w:style w:type="character" w:styleId="a4">
    <w:name w:val="Emphasis"/>
    <w:uiPriority w:val="20"/>
    <w:qFormat/>
    <w:rsid w:val="0020583B"/>
    <w:rPr>
      <w:i/>
      <w:iCs/>
    </w:rPr>
  </w:style>
  <w:style w:type="paragraph" w:customStyle="1" w:styleId="a5">
    <w:name w:val="???????"/>
    <w:rsid w:val="0020583B"/>
    <w:pPr>
      <w:suppressAutoHyphens/>
      <w:autoSpaceDE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styleId="a6">
    <w:name w:val="Normal (Web)"/>
    <w:basedOn w:val="a"/>
    <w:uiPriority w:val="99"/>
    <w:unhideWhenUsed/>
    <w:rsid w:val="002058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2024-02-11T14:30:00Z</dcterms:created>
  <dcterms:modified xsi:type="dcterms:W3CDTF">2024-02-12T10:09:00Z</dcterms:modified>
</cp:coreProperties>
</file>