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06" w:rsidRPr="00504E00" w:rsidRDefault="00891606" w:rsidP="00504E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04E00">
        <w:rPr>
          <w:rFonts w:ascii="Times New Roman" w:hAnsi="Times New Roman"/>
          <w:b/>
          <w:sz w:val="28"/>
          <w:szCs w:val="28"/>
          <w:lang w:val="en-US"/>
        </w:rPr>
        <w:t>High-latitude ionospheric irregularities associated with SED-Plume and TOI structure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504E00">
        <w:rPr>
          <w:rFonts w:ascii="Times New Roman" w:hAnsi="Times New Roman"/>
          <w:b/>
          <w:sz w:val="28"/>
          <w:szCs w:val="28"/>
          <w:lang w:val="en-US"/>
        </w:rPr>
        <w:t xml:space="preserve"> during the 7 November 2022 storm</w:t>
      </w:r>
    </w:p>
    <w:p w:rsidR="00891606" w:rsidRDefault="00891606" w:rsidP="00504E00">
      <w:pPr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02EA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2EA7">
        <w:rPr>
          <w:rFonts w:ascii="Times New Roman" w:hAnsi="Times New Roman"/>
          <w:sz w:val="28"/>
          <w:szCs w:val="28"/>
          <w:lang w:val="en-US"/>
        </w:rPr>
        <w:t>.</w:t>
      </w:r>
      <w:r w:rsidRPr="00FB433D">
        <w:rPr>
          <w:rFonts w:ascii="Times New Roman" w:hAnsi="Times New Roman"/>
          <w:sz w:val="28"/>
          <w:szCs w:val="28"/>
          <w:lang w:val="en-US"/>
        </w:rPr>
        <w:t xml:space="preserve"> Shagimuratov</w:t>
      </w:r>
      <w:r w:rsidRPr="00FB433D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, I.I. Efishov</w:t>
      </w:r>
      <w:r w:rsidRPr="00FB433D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, G.A.</w:t>
      </w:r>
      <w:r w:rsidRPr="00FB433D">
        <w:rPr>
          <w:rFonts w:ascii="Times New Roman" w:hAnsi="Times New Roman"/>
          <w:sz w:val="28"/>
          <w:szCs w:val="28"/>
          <w:lang w:val="en-US"/>
        </w:rPr>
        <w:t>Yakimova</w:t>
      </w:r>
      <w:r w:rsidRPr="00FB433D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B433D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B433D">
        <w:rPr>
          <w:rFonts w:ascii="Times New Roman" w:hAnsi="Times New Roman"/>
          <w:sz w:val="28"/>
          <w:szCs w:val="28"/>
          <w:lang w:val="en-US"/>
        </w:rPr>
        <w:t>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433D">
        <w:rPr>
          <w:rFonts w:ascii="Times New Roman" w:hAnsi="Times New Roman"/>
          <w:sz w:val="28"/>
          <w:szCs w:val="28"/>
          <w:lang w:val="en-US"/>
        </w:rPr>
        <w:t xml:space="preserve"> Filatov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891606" w:rsidRDefault="00891606" w:rsidP="00504E00">
      <w:pPr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w:r w:rsidRPr="00504E0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B433D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B433D">
        <w:rPr>
          <w:rFonts w:ascii="Times New Roman" w:hAnsi="Times New Roman"/>
          <w:sz w:val="28"/>
          <w:szCs w:val="28"/>
          <w:lang w:val="en-US"/>
        </w:rPr>
        <w:t>Yu. Tepenitsyna</w:t>
      </w:r>
      <w:r w:rsidRPr="00FB433D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891606" w:rsidRDefault="00891606" w:rsidP="00A5773E">
      <w:pPr>
        <w:rPr>
          <w:rFonts w:ascii="Times New Roman" w:hAnsi="Times New Roman"/>
          <w:i/>
          <w:iCs/>
          <w:sz w:val="28"/>
          <w:szCs w:val="28"/>
          <w:lang w:val="en-US"/>
        </w:rPr>
      </w:pPr>
      <w:r w:rsidRPr="00FB433D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1</w:t>
      </w:r>
      <w:r w:rsidRPr="00A5773E">
        <w:rPr>
          <w:rFonts w:ascii="Times New Roman" w:hAnsi="Times New Roman"/>
          <w:i/>
          <w:iCs/>
          <w:sz w:val="28"/>
          <w:szCs w:val="28"/>
          <w:lang w:val="en-US"/>
        </w:rPr>
        <w:t xml:space="preserve">West Department IZMIRAN, Kaliningrad, </w:t>
      </w:r>
      <w:r w:rsidRPr="00A536A6">
        <w:rPr>
          <w:rFonts w:ascii="Times New Roman" w:hAnsi="Times New Roman"/>
          <w:i/>
          <w:iCs/>
          <w:sz w:val="28"/>
          <w:szCs w:val="28"/>
          <w:lang w:val="en-US"/>
        </w:rPr>
        <w:t xml:space="preserve"> Russia</w:t>
      </w:r>
    </w:p>
    <w:p w:rsidR="00891606" w:rsidRPr="00A536A6" w:rsidRDefault="00891606" w:rsidP="00A5773E">
      <w:pPr>
        <w:rPr>
          <w:rFonts w:ascii="Times New Roman" w:hAnsi="Times New Roman"/>
          <w:i/>
          <w:iCs/>
          <w:sz w:val="28"/>
          <w:szCs w:val="28"/>
          <w:lang w:val="en-US"/>
        </w:rPr>
      </w:pPr>
      <w:r w:rsidRPr="00FB433D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2</w:t>
      </w:r>
      <w:r w:rsidRPr="00FB433D">
        <w:rPr>
          <w:rFonts w:ascii="Times New Roman" w:hAnsi="Times New Roman"/>
          <w:i/>
          <w:iCs/>
          <w:sz w:val="28"/>
          <w:szCs w:val="28"/>
          <w:lang w:val="en-US"/>
        </w:rPr>
        <w:t>Polar Geophysical Institute of the Russian Academy of Science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, Apatity, Russia</w:t>
      </w:r>
    </w:p>
    <w:p w:rsidR="00891606" w:rsidRPr="000218ED" w:rsidRDefault="00891606" w:rsidP="00212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218ED">
        <w:rPr>
          <w:rFonts w:ascii="Times New Roman" w:hAnsi="Times New Roman"/>
          <w:sz w:val="28"/>
          <w:szCs w:val="28"/>
          <w:lang w:val="en-US"/>
        </w:rPr>
        <w:t>We present the occurrence TEC fluctuations in relation to a storm-enhanced density (SED)</w:t>
      </w:r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Pr="000218ED">
        <w:rPr>
          <w:rFonts w:ascii="Times New Roman" w:hAnsi="Times New Roman"/>
          <w:sz w:val="28"/>
          <w:szCs w:val="28"/>
          <w:lang w:val="en-US"/>
        </w:rPr>
        <w:t>polar tongue of ionization (TOI) durin</w:t>
      </w:r>
      <w:r>
        <w:rPr>
          <w:rFonts w:ascii="Times New Roman" w:hAnsi="Times New Roman"/>
          <w:sz w:val="28"/>
          <w:szCs w:val="28"/>
          <w:lang w:val="en-US"/>
        </w:rPr>
        <w:t xml:space="preserve">g moderate geomagnetic storm. 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On Madrigal TEC data base the structure SED-Plume was clearly registered over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0218ED">
        <w:rPr>
          <w:rFonts w:ascii="Times New Roman" w:hAnsi="Times New Roman"/>
          <w:sz w:val="28"/>
          <w:szCs w:val="28"/>
          <w:lang w:val="en-US"/>
        </w:rPr>
        <w:t>orth America on the 7</w:t>
      </w:r>
      <w:r>
        <w:rPr>
          <w:rFonts w:ascii="Times New Roman" w:hAnsi="Times New Roman"/>
          <w:sz w:val="28"/>
          <w:szCs w:val="28"/>
          <w:lang w:val="en-US"/>
        </w:rPr>
        <w:t xml:space="preserve"> November 2022 from 18UT to 21UT. The </w:t>
      </w:r>
      <w:r w:rsidRPr="000218ED">
        <w:rPr>
          <w:rFonts w:ascii="Times New Roman" w:hAnsi="Times New Roman"/>
          <w:sz w:val="28"/>
          <w:szCs w:val="28"/>
          <w:lang w:val="en-US"/>
        </w:rPr>
        <w:t>plume occurred around 45N</w:t>
      </w:r>
      <w:r w:rsidRPr="000218ED">
        <w:rPr>
          <w:rFonts w:ascii="Times New Roman" w:hAnsi="Times New Roman"/>
          <w:sz w:val="28"/>
          <w:szCs w:val="28"/>
          <w:vertAlign w:val="superscript"/>
          <w:lang w:val="en-US"/>
        </w:rPr>
        <w:t>○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/>
        </w:rPr>
        <w:t xml:space="preserve">further </w:t>
      </w:r>
      <w:r w:rsidRPr="000218ED">
        <w:rPr>
          <w:rFonts w:ascii="Times New Roman" w:hAnsi="Times New Roman"/>
          <w:sz w:val="28"/>
          <w:szCs w:val="28"/>
          <w:lang w:val="en-US"/>
        </w:rPr>
        <w:t>extend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 to </w:t>
      </w:r>
      <w:r w:rsidRPr="000218ED">
        <w:rPr>
          <w:rFonts w:ascii="Times New Roman" w:eastAsia="STIX-Regular" w:hAnsi="Times New Roman"/>
          <w:sz w:val="28"/>
          <w:szCs w:val="28"/>
          <w:lang w:val="en-US"/>
        </w:rPr>
        <w:t>in the northwestward direction toward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 until 70</w:t>
      </w:r>
      <w:r w:rsidRPr="000218ED">
        <w:rPr>
          <w:rFonts w:ascii="Times New Roman" w:hAnsi="Times New Roman"/>
          <w:sz w:val="28"/>
          <w:szCs w:val="28"/>
          <w:vertAlign w:val="superscript"/>
          <w:lang w:val="en-US"/>
        </w:rPr>
        <w:t>○</w:t>
      </w:r>
      <w:r w:rsidRPr="000218ED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18ED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~</w:t>
      </w:r>
      <w:r w:rsidRPr="000218ED">
        <w:rPr>
          <w:rFonts w:ascii="Times New Roman" w:hAnsi="Times New Roman"/>
          <w:sz w:val="28"/>
          <w:szCs w:val="28"/>
          <w:lang w:val="en-US"/>
        </w:rPr>
        <w:t>70</w:t>
      </w:r>
      <w:r w:rsidRPr="000218ED">
        <w:rPr>
          <w:rFonts w:ascii="Times New Roman" w:hAnsi="Times New Roman"/>
          <w:sz w:val="28"/>
          <w:szCs w:val="28"/>
          <w:vertAlign w:val="superscript"/>
          <w:lang w:val="en-US"/>
        </w:rPr>
        <w:t>○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0218ED">
        <w:rPr>
          <w:rFonts w:ascii="Times New Roman" w:hAnsi="Times New Roman"/>
          <w:sz w:val="28"/>
          <w:szCs w:val="28"/>
          <w:lang w:val="en-US"/>
        </w:rPr>
        <w:t>MLAT). In the plume TEC</w:t>
      </w:r>
      <w:r>
        <w:rPr>
          <w:rFonts w:ascii="Times New Roman" w:hAnsi="Times New Roman"/>
          <w:sz w:val="28"/>
          <w:szCs w:val="28"/>
          <w:lang w:val="en-US"/>
        </w:rPr>
        <w:t xml:space="preserve"> was twice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background</w:t>
      </w:r>
      <w:r w:rsidRPr="000218ED">
        <w:rPr>
          <w:rFonts w:ascii="Times New Roman" w:hAnsi="Times New Roman"/>
          <w:sz w:val="28"/>
          <w:szCs w:val="28"/>
          <w:lang w:val="en-US"/>
        </w:rPr>
        <w:t>. The TEC fluctuations (DTEC) in plume are registered from 70</w:t>
      </w:r>
      <w:r w:rsidRPr="000218ED">
        <w:rPr>
          <w:rFonts w:ascii="Times New Roman" w:hAnsi="Times New Roman"/>
          <w:sz w:val="28"/>
          <w:szCs w:val="28"/>
          <w:vertAlign w:val="superscript"/>
          <w:lang w:val="en-US"/>
        </w:rPr>
        <w:t>○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N and exceeded </w:t>
      </w:r>
      <w:r>
        <w:rPr>
          <w:rFonts w:ascii="Times New Roman" w:hAnsi="Times New Roman"/>
          <w:sz w:val="28"/>
          <w:szCs w:val="28"/>
          <w:lang w:val="en-US"/>
        </w:rPr>
        <w:t>the background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 on 2-3 times. The evolution of a SED plume into a TOI occurred at 15-17UT (10-12LT)</w:t>
      </w:r>
      <w:r>
        <w:rPr>
          <w:rFonts w:ascii="Times New Roman" w:hAnsi="Times New Roman"/>
          <w:sz w:val="28"/>
          <w:szCs w:val="28"/>
          <w:lang w:val="en-US"/>
        </w:rPr>
        <w:t xml:space="preserve">  in a narrow region from 65°N 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to latitudes greater than 80°N inside the polar cap. </w:t>
      </w:r>
      <w:r>
        <w:rPr>
          <w:rFonts w:ascii="Times New Roman" w:hAnsi="Times New Roman"/>
          <w:sz w:val="28"/>
          <w:szCs w:val="28"/>
          <w:lang w:val="en-US"/>
        </w:rPr>
        <w:t xml:space="preserve">The spatial evolution of 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TEC and DTEC was very similar. In latitudinal profile </w:t>
      </w:r>
      <w:r>
        <w:rPr>
          <w:rFonts w:ascii="Times New Roman" w:hAnsi="Times New Roman"/>
          <w:sz w:val="28"/>
          <w:szCs w:val="28"/>
          <w:lang w:val="en-US"/>
        </w:rPr>
        <w:t xml:space="preserve">of </w:t>
      </w:r>
      <w:r w:rsidRPr="000218ED">
        <w:rPr>
          <w:rFonts w:ascii="Times New Roman" w:hAnsi="Times New Roman"/>
          <w:sz w:val="28"/>
          <w:szCs w:val="28"/>
          <w:lang w:val="en-US"/>
        </w:rPr>
        <w:t>DTEC we detect maximum around 65</w:t>
      </w:r>
      <w:r w:rsidRPr="000218ED">
        <w:rPr>
          <w:rFonts w:ascii="Times New Roman" w:hAnsi="Times New Roman"/>
          <w:sz w:val="28"/>
          <w:szCs w:val="28"/>
          <w:vertAlign w:val="superscript"/>
          <w:lang w:val="en-US"/>
        </w:rPr>
        <w:t>○</w:t>
      </w:r>
      <w:r w:rsidRPr="000218ED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 xml:space="preserve"> (~</w:t>
      </w:r>
      <w:r w:rsidRPr="000218ED">
        <w:rPr>
          <w:rFonts w:ascii="Times New Roman" w:hAnsi="Times New Roman"/>
          <w:sz w:val="28"/>
          <w:szCs w:val="28"/>
          <w:lang w:val="en-US"/>
        </w:rPr>
        <w:t>70</w:t>
      </w:r>
      <w:r w:rsidRPr="000218ED">
        <w:rPr>
          <w:rFonts w:ascii="Times New Roman" w:hAnsi="Times New Roman"/>
          <w:sz w:val="28"/>
          <w:szCs w:val="28"/>
          <w:vertAlign w:val="superscript"/>
          <w:lang w:val="en-US"/>
        </w:rPr>
        <w:t>○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MLAT</w:t>
      </w:r>
      <w:r w:rsidRPr="000218ED">
        <w:rPr>
          <w:rFonts w:ascii="Times New Roman" w:hAnsi="Times New Roman"/>
          <w:sz w:val="28"/>
          <w:szCs w:val="28"/>
          <w:lang w:val="en-US"/>
        </w:rPr>
        <w:t xml:space="preserve">) associated with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0218ED">
        <w:rPr>
          <w:rFonts w:ascii="Times New Roman" w:hAnsi="Times New Roman"/>
          <w:sz w:val="28"/>
          <w:szCs w:val="28"/>
          <w:lang w:val="en-US"/>
        </w:rPr>
        <w:t>auroral oval and one 80</w:t>
      </w:r>
      <w:r w:rsidRPr="000218ED">
        <w:rPr>
          <w:rFonts w:ascii="Times New Roman" w:hAnsi="Times New Roman"/>
          <w:sz w:val="28"/>
          <w:szCs w:val="28"/>
          <w:vertAlign w:val="superscript"/>
          <w:lang w:val="en-US"/>
        </w:rPr>
        <w:t>○</w:t>
      </w:r>
      <w:r w:rsidRPr="000218ED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18ED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~</w:t>
      </w:r>
      <w:r w:rsidRPr="000218ED">
        <w:rPr>
          <w:rFonts w:ascii="Times New Roman" w:hAnsi="Times New Roman"/>
          <w:sz w:val="28"/>
          <w:szCs w:val="28"/>
          <w:lang w:val="en-US"/>
        </w:rPr>
        <w:t>84</w:t>
      </w:r>
      <w:r w:rsidRPr="000218ED">
        <w:rPr>
          <w:rFonts w:ascii="Times New Roman" w:hAnsi="Times New Roman"/>
          <w:sz w:val="28"/>
          <w:szCs w:val="28"/>
          <w:vertAlign w:val="superscript"/>
          <w:lang w:val="en-US"/>
        </w:rPr>
        <w:t>○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0218ED">
        <w:rPr>
          <w:rFonts w:ascii="Times New Roman" w:hAnsi="Times New Roman"/>
          <w:sz w:val="28"/>
          <w:szCs w:val="28"/>
          <w:lang w:val="en-US"/>
        </w:rPr>
        <w:t>MLAT)  associated with TOI structure. It will be noted that the intensity of TEC fluctuations in TOI was higher than</w:t>
      </w:r>
      <w:r>
        <w:rPr>
          <w:rFonts w:ascii="Times New Roman" w:hAnsi="Times New Roman"/>
          <w:sz w:val="28"/>
          <w:szCs w:val="28"/>
          <w:lang w:val="en-US"/>
        </w:rPr>
        <w:t xml:space="preserve"> on </w:t>
      </w:r>
      <w:r w:rsidRPr="000218ED">
        <w:rPr>
          <w:rFonts w:ascii="Times New Roman" w:hAnsi="Times New Roman"/>
          <w:sz w:val="28"/>
          <w:szCs w:val="28"/>
          <w:lang w:val="en-US"/>
        </w:rPr>
        <w:t>auroral latitudes.</w:t>
      </w:r>
    </w:p>
    <w:sectPr w:rsidR="00891606" w:rsidRPr="000218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IX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E21"/>
    <w:rsid w:val="000218ED"/>
    <w:rsid w:val="0007735F"/>
    <w:rsid w:val="000D276F"/>
    <w:rsid w:val="00212A10"/>
    <w:rsid w:val="00302EA7"/>
    <w:rsid w:val="0033706F"/>
    <w:rsid w:val="003A4969"/>
    <w:rsid w:val="0040022E"/>
    <w:rsid w:val="00400D7C"/>
    <w:rsid w:val="00417084"/>
    <w:rsid w:val="00452371"/>
    <w:rsid w:val="00504E00"/>
    <w:rsid w:val="006A19C5"/>
    <w:rsid w:val="006C0B77"/>
    <w:rsid w:val="00703801"/>
    <w:rsid w:val="0072551F"/>
    <w:rsid w:val="00751F98"/>
    <w:rsid w:val="00781450"/>
    <w:rsid w:val="007F1EE2"/>
    <w:rsid w:val="00803F26"/>
    <w:rsid w:val="008166E6"/>
    <w:rsid w:val="008177C8"/>
    <w:rsid w:val="008242FF"/>
    <w:rsid w:val="008307B8"/>
    <w:rsid w:val="00870751"/>
    <w:rsid w:val="00891606"/>
    <w:rsid w:val="0091784A"/>
    <w:rsid w:val="0092156D"/>
    <w:rsid w:val="00922C48"/>
    <w:rsid w:val="00927534"/>
    <w:rsid w:val="00943FAE"/>
    <w:rsid w:val="009A6928"/>
    <w:rsid w:val="009B3ED0"/>
    <w:rsid w:val="00A473E6"/>
    <w:rsid w:val="00A536A6"/>
    <w:rsid w:val="00A5773E"/>
    <w:rsid w:val="00A91887"/>
    <w:rsid w:val="00B3099F"/>
    <w:rsid w:val="00B54735"/>
    <w:rsid w:val="00B915B7"/>
    <w:rsid w:val="00C14D16"/>
    <w:rsid w:val="00C936A8"/>
    <w:rsid w:val="00D21A41"/>
    <w:rsid w:val="00D86E21"/>
    <w:rsid w:val="00DF614F"/>
    <w:rsid w:val="00E81AEE"/>
    <w:rsid w:val="00EA59DF"/>
    <w:rsid w:val="00EC0F15"/>
    <w:rsid w:val="00EE4070"/>
    <w:rsid w:val="00EF43BA"/>
    <w:rsid w:val="00F12C76"/>
    <w:rsid w:val="00F173B8"/>
    <w:rsid w:val="00F4455F"/>
    <w:rsid w:val="00F50A19"/>
    <w:rsid w:val="00FB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1477</TotalTime>
  <Pages>1</Pages>
  <Words>203</Words>
  <Characters>1161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High-latitude ionospheric irregularities associated with SED-Plume and TOI structures during the 7 November 2022 storm</dc:title>
  <dc:subject/>
  <dc:creator>Геральт</dc:creator>
  <cp:keywords/>
  <dc:description/>
  <cp:lastModifiedBy>DNA7 X64</cp:lastModifiedBy>
  <cp:revision>2</cp:revision>
  <dcterms:created xsi:type="dcterms:W3CDTF">2024-02-06T08:47:00Z</dcterms:created>
  <dcterms:modified xsi:type="dcterms:W3CDTF">2024-02-06T08:47:00Z</dcterms:modified>
</cp:coreProperties>
</file>