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Deep Learning Approach for Determination of Energetic Electron Precipitation Patterns in Low-Altitude Measurements</w:t>
      </w:r>
    </w:p>
    <w:p>
      <w:pPr>
        <w:pStyle w:val="Normal1"/>
        <w:spacing w:lineRule="auto" w:line="16" w:before="24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A.S. Lukin 1,2 , X-J. Zhang 1,3 , A.</w:t>
      </w:r>
      <w:r>
        <w:rPr>
          <w:rFonts w:eastAsia="Times New Roman" w:cs="Times New Roman" w:ascii="Times New Roman" w:hAnsi="Times New Roman"/>
        </w:rPr>
        <w:t>V.</w:t>
      </w:r>
      <w:r>
        <w:rPr>
          <w:rFonts w:eastAsia="Times New Roman" w:cs="Times New Roman" w:ascii="Times New Roman" w:hAnsi="Times New Roman"/>
        </w:rPr>
        <w:t xml:space="preserve"> Artemyev 3,2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The University of Texas at Dallas, Richardson, USA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Space Research Institute of Russian Academy of Sciences, Moscow, Russia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</w:rPr>
        <w:t>3. University of California, Los Angeles, Los Angeles, USA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Low-altitude spacecraft measurements provide the key dataset of precipitating energetic electrons, vitally important for multiple space weather models and for simulations of magnetosphere-ionosphere interaction. Determination and characterization of precipitation patterns for plasma sheet electrons (&lt;30 keV) are well developed owing to an enormously huge dataset of DMPS fleet, whereas there is no comparably good technique for revealing patterns of energetic (&gt;50 keV) electron precipitations. Electrons of such energies penetrate deeper into the atmosphere, affective conductance and ionization rate in E/D ionosphere layers. Historically, energetic electron precipitation dataset has been dominated by POES/MetOp satellite measurements, that have quite poor energy resolution and do not resolve energy distributions typical for different precipitation drivers, e.g. resonant scattering by whistler-mode waves and electromagnetic ion cyclotron waves, or scattering by magnetic field line curvature in the plasma sheet. However, rapid growth of low-altitude CubeSat measurements of energetic electrons with high energy resolution provide new opportunities for characterizing and quantification of energetic electron precipitation patterns. Therefore, a new methodology is needed for processing and analyzing such datasets. In our work we use the ELFIN CubeSat dataset that includes three years (2019-2022) of observations of precipitation and trapped electron fluxes with 50-6000 keV energy range and develop the deep learning model for automatic determination of typical precipitation patterns.  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264</Words>
  <Characters>1690</Characters>
  <CharactersWithSpaces>1950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2024-02-07T18:57:52Z</dcterms:modified>
  <cp:revision>2</cp:revision>
  <dc:subject/>
  <dc:title/>
</cp:coreProperties>
</file>