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6BC9" w14:textId="6BCA5602" w:rsidR="006005D1" w:rsidRPr="00100548" w:rsidRDefault="00100548" w:rsidP="00100548">
      <w:pPr>
        <w:rPr>
          <w:rFonts w:ascii="Times New Roman" w:hAnsi="Times New Roman" w:cs="Times New Roman"/>
          <w:sz w:val="24"/>
          <w:szCs w:val="24"/>
          <w:lang w:val="ru-RU"/>
        </w:rPr>
      </w:pPr>
      <w:r w:rsidRPr="00100548">
        <w:rPr>
          <w:rStyle w:val="Strong"/>
          <w:rFonts w:ascii="Times New Roman" w:hAnsi="Times New Roman" w:cs="Times New Roman"/>
          <w:sz w:val="24"/>
          <w:szCs w:val="24"/>
        </w:rPr>
        <w:t>Equatorial source of oblique electromagnetic ion</w:t>
      </w:r>
      <w:r>
        <w:rPr>
          <w:rStyle w:val="Strong"/>
          <w:rFonts w:ascii="Times New Roman" w:hAnsi="Times New Roman" w:cs="Times New Roman"/>
          <w:sz w:val="24"/>
          <w:szCs w:val="24"/>
        </w:rPr>
        <w:t xml:space="preserve"> </w:t>
      </w:r>
      <w:r w:rsidRPr="00100548">
        <w:rPr>
          <w:rStyle w:val="Strong"/>
          <w:rFonts w:ascii="Times New Roman" w:hAnsi="Times New Roman" w:cs="Times New Roman"/>
          <w:sz w:val="24"/>
          <w:szCs w:val="24"/>
        </w:rPr>
        <w:t>cyclotron waves: peculiarities in the ion</w:t>
      </w:r>
      <w:r>
        <w:rPr>
          <w:rStyle w:val="Strong"/>
          <w:rFonts w:ascii="Times New Roman" w:hAnsi="Times New Roman" w:cs="Times New Roman"/>
          <w:sz w:val="24"/>
          <w:szCs w:val="24"/>
        </w:rPr>
        <w:t xml:space="preserve"> </w:t>
      </w:r>
      <w:r w:rsidRPr="00100548">
        <w:rPr>
          <w:rStyle w:val="Strong"/>
          <w:rFonts w:ascii="Times New Roman" w:hAnsi="Times New Roman" w:cs="Times New Roman"/>
          <w:sz w:val="24"/>
          <w:szCs w:val="24"/>
        </w:rPr>
        <w:t>distribution</w:t>
      </w:r>
      <w:r>
        <w:rPr>
          <w:rStyle w:val="Strong"/>
          <w:rFonts w:ascii="Times New Roman" w:hAnsi="Times New Roman" w:cs="Times New Roman"/>
          <w:sz w:val="24"/>
          <w:szCs w:val="24"/>
        </w:rPr>
        <w:t xml:space="preserve"> </w:t>
      </w:r>
      <w:r w:rsidRPr="00100548">
        <w:rPr>
          <w:rStyle w:val="Strong"/>
          <w:rFonts w:ascii="Times New Roman" w:hAnsi="Times New Roman" w:cs="Times New Roman"/>
          <w:sz w:val="24"/>
          <w:szCs w:val="24"/>
        </w:rPr>
        <w:t>function</w:t>
      </w:r>
      <w:r w:rsidRPr="00100548">
        <w:rPr>
          <w:rFonts w:ascii="Times New Roman" w:hAnsi="Times New Roman" w:cs="Times New Roman"/>
          <w:sz w:val="24"/>
          <w:szCs w:val="24"/>
        </w:rPr>
        <w:br/>
      </w:r>
      <w:r w:rsidRPr="00100548">
        <w:rPr>
          <w:rFonts w:ascii="Times New Roman" w:hAnsi="Times New Roman" w:cs="Times New Roman"/>
          <w:sz w:val="24"/>
          <w:szCs w:val="24"/>
        </w:rPr>
        <w:br/>
      </w:r>
      <w:r w:rsidRPr="00100548">
        <w:rPr>
          <w:rStyle w:val="greytext"/>
          <w:rFonts w:ascii="Times New Roman" w:hAnsi="Times New Roman" w:cs="Times New Roman"/>
          <w:sz w:val="24"/>
          <w:szCs w:val="24"/>
        </w:rPr>
        <w:t>D</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S. Tonoian</w:t>
      </w:r>
      <w:r w:rsidRPr="00100548">
        <w:rPr>
          <w:rStyle w:val="greytext"/>
          <w:rFonts w:ascii="Times New Roman" w:hAnsi="Times New Roman" w:cs="Times New Roman"/>
          <w:sz w:val="24"/>
          <w:szCs w:val="24"/>
        </w:rPr>
        <w:t xml:space="preserve"> </w:t>
      </w:r>
      <w:proofErr w:type="gramStart"/>
      <w:r w:rsidRPr="00100548">
        <w:rPr>
          <w:rStyle w:val="greytext"/>
          <w:rFonts w:ascii="Times New Roman" w:hAnsi="Times New Roman" w:cs="Times New Roman"/>
          <w:sz w:val="24"/>
          <w:szCs w:val="24"/>
        </w:rPr>
        <w:t>1</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w:t>
      </w:r>
      <w:proofErr w:type="gramEnd"/>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X-J.</w:t>
      </w:r>
      <w:r w:rsidRPr="00100548">
        <w:rPr>
          <w:rStyle w:val="greytext"/>
          <w:rFonts w:ascii="Times New Roman" w:hAnsi="Times New Roman" w:cs="Times New Roman"/>
          <w:sz w:val="24"/>
          <w:szCs w:val="24"/>
        </w:rPr>
        <w:t xml:space="preserve"> Zhang 1,2</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 Anton Artemyev</w:t>
      </w:r>
      <w:r w:rsidRPr="00100548">
        <w:rPr>
          <w:rStyle w:val="greytext"/>
          <w:rFonts w:ascii="Times New Roman" w:hAnsi="Times New Roman" w:cs="Times New Roman"/>
          <w:sz w:val="24"/>
          <w:szCs w:val="24"/>
        </w:rPr>
        <w:t xml:space="preserve"> 2</w:t>
      </w:r>
      <w:r w:rsidRPr="00100548">
        <w:rPr>
          <w:rFonts w:ascii="Times New Roman" w:hAnsi="Times New Roman" w:cs="Times New Roman"/>
          <w:sz w:val="24"/>
          <w:szCs w:val="24"/>
        </w:rPr>
        <w:br/>
      </w:r>
      <w:r w:rsidRPr="00100548">
        <w:rPr>
          <w:rStyle w:val="greytext"/>
          <w:rFonts w:ascii="Times New Roman" w:hAnsi="Times New Roman" w:cs="Times New Roman"/>
          <w:sz w:val="24"/>
          <w:szCs w:val="24"/>
        </w:rPr>
        <w:t xml:space="preserve">1. </w:t>
      </w:r>
      <w:r w:rsidRPr="00100548">
        <w:rPr>
          <w:rStyle w:val="greytext"/>
          <w:rFonts w:ascii="Times New Roman" w:hAnsi="Times New Roman" w:cs="Times New Roman"/>
          <w:sz w:val="24"/>
          <w:szCs w:val="24"/>
        </w:rPr>
        <w:t>The University of Texas at Dallas, Richardson, USA</w:t>
      </w:r>
      <w:r w:rsidRPr="00100548">
        <w:rPr>
          <w:rFonts w:ascii="Times New Roman" w:hAnsi="Times New Roman" w:cs="Times New Roman"/>
          <w:sz w:val="24"/>
          <w:szCs w:val="24"/>
        </w:rPr>
        <w:br/>
      </w:r>
      <w:r w:rsidRPr="00100548">
        <w:rPr>
          <w:rStyle w:val="greytext"/>
          <w:rFonts w:ascii="Times New Roman" w:hAnsi="Times New Roman" w:cs="Times New Roman"/>
          <w:sz w:val="24"/>
          <w:szCs w:val="24"/>
        </w:rPr>
        <w:t>2. University of California, Los Angeles, Los Angeles, USA</w:t>
      </w:r>
      <w:r w:rsidRPr="00100548">
        <w:rPr>
          <w:rFonts w:ascii="Times New Roman" w:hAnsi="Times New Roman" w:cs="Times New Roman"/>
          <w:sz w:val="24"/>
          <w:szCs w:val="24"/>
        </w:rPr>
        <w:br/>
      </w:r>
      <w:r w:rsidRPr="00100548">
        <w:rPr>
          <w:rFonts w:ascii="Times New Roman" w:hAnsi="Times New Roman" w:cs="Times New Roman"/>
          <w:sz w:val="24"/>
          <w:szCs w:val="24"/>
        </w:rPr>
        <w:br/>
      </w:r>
      <w:r w:rsidRPr="00100548">
        <w:rPr>
          <w:rStyle w:val="greytext"/>
          <w:rFonts w:ascii="Times New Roman" w:hAnsi="Times New Roman" w:cs="Times New Roman"/>
          <w:sz w:val="24"/>
          <w:szCs w:val="24"/>
        </w:rPr>
        <w:t xml:space="preserve">Electromagnetic ion cyclotron (EMIC) waves are important for Earth’s inner magnetosphere as they can effectively drive relativistic electron losses to the atmosphere and energetic (ring current) ion scattering and </w:t>
      </w:r>
      <w:proofErr w:type="spellStart"/>
      <w:r w:rsidRPr="00100548">
        <w:rPr>
          <w:rStyle w:val="greytext"/>
          <w:rFonts w:ascii="Times New Roman" w:hAnsi="Times New Roman" w:cs="Times New Roman"/>
          <w:sz w:val="24"/>
          <w:szCs w:val="24"/>
        </w:rPr>
        <w:t>isotropization</w:t>
      </w:r>
      <w:proofErr w:type="spellEnd"/>
      <w:r w:rsidRPr="00100548">
        <w:rPr>
          <w:rStyle w:val="greytext"/>
          <w:rFonts w:ascii="Times New Roman" w:hAnsi="Times New Roman" w:cs="Times New Roman"/>
          <w:sz w:val="24"/>
          <w:szCs w:val="24"/>
        </w:rPr>
        <w:t>. EMIC waves are generated by</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transversely anisotropic ion populations around the equatorial source region, and for typical magnetospheric conditions this almost always produces field-</w:t>
      </w:r>
      <w:r w:rsidRPr="00100548">
        <w:rPr>
          <w:rStyle w:val="greytext"/>
          <w:rFonts w:ascii="Times New Roman" w:hAnsi="Times New Roman" w:cs="Times New Roman"/>
          <w:sz w:val="24"/>
          <w:szCs w:val="24"/>
        </w:rPr>
        <w:t>a</w:t>
      </w:r>
      <w:r w:rsidRPr="00100548">
        <w:rPr>
          <w:rStyle w:val="greytext"/>
          <w:rFonts w:ascii="Times New Roman" w:hAnsi="Times New Roman" w:cs="Times New Roman"/>
          <w:sz w:val="24"/>
          <w:szCs w:val="24"/>
        </w:rPr>
        <w:t>ligned waves. For many</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specific occasions, however, oblique EMIC waves are observed, and such obliquity has</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been commonly attributed to the wave off-equatorial propagation in curved dipole magnetic fields. In this study, we report that very oblique EMIC waves can be directly generated at the equatorial source region. Using THEMIS spacecraft observations at the dawn</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flank, we show that such oblique wave generation is possible in the presence of a field</w:t>
      </w:r>
      <w:r w:rsidRPr="00100548">
        <w:rPr>
          <w:rStyle w:val="greytext"/>
          <w:rFonts w:ascii="Times New Roman" w:hAnsi="Times New Roman" w:cs="Times New Roman"/>
          <w:sz w:val="24"/>
          <w:szCs w:val="24"/>
        </w:rPr>
        <w:t>-</w:t>
      </w:r>
      <w:r w:rsidRPr="00100548">
        <w:rPr>
          <w:rStyle w:val="greytext"/>
          <w:rFonts w:ascii="Times New Roman" w:hAnsi="Times New Roman" w:cs="Times New Roman"/>
          <w:sz w:val="24"/>
          <w:szCs w:val="24"/>
        </w:rPr>
        <w:t>aligned thermal ion population, likely of ionospheric origin, which can reduce Landau</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damping of oblique EMIC waves and cyclotron generation of field-aligned waves. This</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generation mechanism underlines the importance of magnetosphere-ionosphere coupling</w:t>
      </w:r>
      <w:r w:rsidRPr="00100548">
        <w:rPr>
          <w:rStyle w:val="greytext"/>
          <w:rFonts w:ascii="Times New Roman" w:hAnsi="Times New Roman" w:cs="Times New Roman"/>
          <w:sz w:val="24"/>
          <w:szCs w:val="24"/>
        </w:rPr>
        <w:t xml:space="preserve"> </w:t>
      </w:r>
      <w:r w:rsidRPr="00100548">
        <w:rPr>
          <w:rStyle w:val="greytext"/>
          <w:rFonts w:ascii="Times New Roman" w:hAnsi="Times New Roman" w:cs="Times New Roman"/>
          <w:sz w:val="24"/>
          <w:szCs w:val="24"/>
        </w:rPr>
        <w:t>processes in controlling wave characteristics in the inner magn</w:t>
      </w:r>
      <w:r w:rsidRPr="00100548">
        <w:rPr>
          <w:rStyle w:val="greytext"/>
          <w:rFonts w:ascii="Times New Roman" w:hAnsi="Times New Roman" w:cs="Times New Roman"/>
          <w:sz w:val="24"/>
          <w:szCs w:val="24"/>
        </w:rPr>
        <w:t>etosphere.</w:t>
      </w:r>
    </w:p>
    <w:sectPr w:rsidR="006005D1" w:rsidRPr="00100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48"/>
    <w:rsid w:val="00060E69"/>
    <w:rsid w:val="00100548"/>
    <w:rsid w:val="006005D1"/>
    <w:rsid w:val="00B1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7A5A"/>
  <w15:chartTrackingRefBased/>
  <w15:docId w15:val="{DA85CC67-6875-4190-9EB7-CA7629C6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ytext">
    <w:name w:val="grey_text"/>
    <w:basedOn w:val="DefaultParagraphFont"/>
    <w:rsid w:val="00100548"/>
  </w:style>
  <w:style w:type="character" w:styleId="Strong">
    <w:name w:val="Strong"/>
    <w:basedOn w:val="DefaultParagraphFont"/>
    <w:uiPriority w:val="22"/>
    <w:qFormat/>
    <w:rsid w:val="00100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Tonoian, David</dc:creator>
  <cp:keywords/>
  <dc:description/>
  <cp:lastModifiedBy>Tonoian, David</cp:lastModifiedBy>
  <cp:revision>1</cp:revision>
  <dcterms:created xsi:type="dcterms:W3CDTF">2024-02-04T23:52:00Z</dcterms:created>
  <dcterms:modified xsi:type="dcterms:W3CDTF">2024-02-05T00:02:00Z</dcterms:modified>
</cp:coreProperties>
</file>